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51"/>
              <w:gridCol w:w="3096"/>
              <w:gridCol w:w="3448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6874B2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 w:rsidRPr="006874B2">
                    <w:rPr>
                      <w:lang w:val="es-MX"/>
                    </w:rPr>
                    <w:t>http://www.upslp.edu.mx/upslp/wp-content/uploads/2018/08/Anexo-2-MINUTA-DE-REUNION.docx</w:t>
                  </w:r>
                  <w:bookmarkStart w:id="0" w:name="_GoBack"/>
                  <w:bookmarkEnd w:id="0"/>
                  <w:r w:rsidR="00A1654F"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0288" behindDoc="0" locked="0" layoutInCell="1" allowOverlap="1" wp14:anchorId="532473FF" wp14:editId="3882DA79">
                        <wp:simplePos x="0" y="0"/>
                        <wp:positionH relativeFrom="column">
                          <wp:posOffset>-72393</wp:posOffset>
                        </wp:positionH>
                        <wp:positionV relativeFrom="paragraph">
                          <wp:posOffset>147959</wp:posOffset>
                        </wp:positionV>
                        <wp:extent cx="1619246" cy="597532"/>
                        <wp:effectExtent l="0" t="0" r="4" b="0"/>
                        <wp:wrapThrough wrapText="bothSides">
                          <wp:wrapPolygon edited="0">
                            <wp:start x="0" y="0"/>
                            <wp:lineTo x="0" y="20681"/>
                            <wp:lineTo x="21354" y="20681"/>
                            <wp:lineTo x="21354" y="0"/>
                            <wp:lineTo x="0" y="0"/>
                          </wp:wrapPolygon>
                        </wp:wrapThrough>
                        <wp:docPr id="5" name="Imagen 4164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46" cy="597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 2017)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Default="00DB60EF" w:rsidP="00F96D3D">
      <w:pPr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</w:p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6874B2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450307">
            <w:pPr>
              <w:spacing w:after="0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DB60EF" w:rsidRPr="000101B7" w:rsidRDefault="00DB60EF" w:rsidP="00A1654F">
      <w:pPr>
        <w:jc w:val="center"/>
        <w:rPr>
          <w:b/>
          <w:sz w:val="18"/>
          <w:szCs w:val="18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850"/>
        <w:gridCol w:w="567"/>
        <w:gridCol w:w="851"/>
        <w:gridCol w:w="567"/>
      </w:tblGrid>
      <w:tr w:rsidR="00A1654F" w:rsidTr="00450307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DB60EF" w:rsidRDefault="00DB60E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450307"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Tr="0045030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352"/>
        <w:gridCol w:w="2506"/>
        <w:gridCol w:w="1031"/>
        <w:gridCol w:w="1322"/>
        <w:gridCol w:w="1320"/>
      </w:tblGrid>
      <w:tr w:rsidR="00F96D3D" w:rsidRPr="00497207" w:rsidTr="00F96D3D">
        <w:trPr>
          <w:trHeight w:val="1458"/>
        </w:trPr>
        <w:tc>
          <w:tcPr>
            <w:tcW w:w="1195" w:type="pct"/>
          </w:tcPr>
          <w:p w:rsidR="00F96D3D" w:rsidRPr="006874B2" w:rsidRDefault="00F96D3D" w:rsidP="004E5B90">
            <w:pPr>
              <w:jc w:val="center"/>
              <w:rPr>
                <w:lang w:val="es-MX"/>
              </w:rPr>
            </w:pPr>
            <w:r w:rsidRPr="006874B2">
              <w:rPr>
                <w:lang w:val="es-MX"/>
              </w:rPr>
              <w:t>Nombre de los contralores sociales</w:t>
            </w:r>
          </w:p>
        </w:tc>
        <w:tc>
          <w:tcPr>
            <w:tcW w:w="683" w:type="pct"/>
          </w:tcPr>
          <w:p w:rsidR="00F96D3D" w:rsidRDefault="00F96D3D" w:rsidP="004E5B90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F96D3D" w:rsidRPr="006874B2" w:rsidRDefault="00F96D3D" w:rsidP="004E5B90">
            <w:pPr>
              <w:jc w:val="center"/>
              <w:rPr>
                <w:lang w:val="es-MX"/>
              </w:rPr>
            </w:pPr>
            <w:r w:rsidRPr="006874B2">
              <w:rPr>
                <w:lang w:val="es-MX"/>
              </w:rPr>
              <w:t>Domicilio particular (Calle, Número, Localidad, Municipio, Estado)</w:t>
            </w:r>
          </w:p>
        </w:tc>
        <w:tc>
          <w:tcPr>
            <w:tcW w:w="521" w:type="pct"/>
          </w:tcPr>
          <w:p w:rsidR="00F96D3D" w:rsidRPr="00497207" w:rsidRDefault="00F96D3D" w:rsidP="004E5B90">
            <w:pPr>
              <w:jc w:val="center"/>
            </w:pPr>
            <w:proofErr w:type="spellStart"/>
            <w:r>
              <w:t>Sexo</w:t>
            </w:r>
            <w:proofErr w:type="spellEnd"/>
            <w:r>
              <w:t xml:space="preserve"> (M/H)</w:t>
            </w:r>
          </w:p>
        </w:tc>
        <w:tc>
          <w:tcPr>
            <w:tcW w:w="668" w:type="pct"/>
          </w:tcPr>
          <w:p w:rsidR="00F96D3D" w:rsidRPr="00497207" w:rsidRDefault="00F96D3D" w:rsidP="004E5B90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  <w:r>
              <w:t>Firma</w:t>
            </w:r>
          </w:p>
        </w:tc>
      </w:tr>
      <w:tr w:rsidR="00F96D3D" w:rsidTr="00F96D3D">
        <w:trPr>
          <w:trHeight w:val="1043"/>
        </w:trPr>
        <w:tc>
          <w:tcPr>
            <w:tcW w:w="1195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83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1266" w:type="pct"/>
            <w:shd w:val="clear" w:color="auto" w:fill="auto"/>
          </w:tcPr>
          <w:p w:rsidR="00F96D3D" w:rsidRDefault="00F96D3D" w:rsidP="004E5B90">
            <w:pPr>
              <w:jc w:val="center"/>
            </w:pPr>
          </w:p>
        </w:tc>
        <w:tc>
          <w:tcPr>
            <w:tcW w:w="521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68" w:type="pct"/>
          </w:tcPr>
          <w:p w:rsidR="00F96D3D" w:rsidRDefault="00F96D3D" w:rsidP="004E5B90">
            <w:pPr>
              <w:jc w:val="center"/>
            </w:pPr>
          </w:p>
          <w:p w:rsidR="00F96D3D" w:rsidRDefault="00F96D3D" w:rsidP="004E5B90">
            <w:pPr>
              <w:jc w:val="center"/>
            </w:pPr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</w:p>
        </w:tc>
      </w:tr>
      <w:tr w:rsidR="00F96D3D" w:rsidTr="00F96D3D">
        <w:trPr>
          <w:trHeight w:val="1028"/>
        </w:trPr>
        <w:tc>
          <w:tcPr>
            <w:tcW w:w="1195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83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1266" w:type="pct"/>
            <w:shd w:val="clear" w:color="auto" w:fill="auto"/>
          </w:tcPr>
          <w:p w:rsidR="00F96D3D" w:rsidRDefault="00F96D3D" w:rsidP="004E5B90">
            <w:pPr>
              <w:jc w:val="center"/>
            </w:pPr>
          </w:p>
        </w:tc>
        <w:tc>
          <w:tcPr>
            <w:tcW w:w="521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68" w:type="pct"/>
          </w:tcPr>
          <w:p w:rsidR="00F96D3D" w:rsidRDefault="00F96D3D" w:rsidP="004E5B90">
            <w:pPr>
              <w:jc w:val="center"/>
            </w:pPr>
          </w:p>
          <w:p w:rsidR="00F96D3D" w:rsidRDefault="00F96D3D" w:rsidP="004E5B90">
            <w:pPr>
              <w:jc w:val="center"/>
            </w:pPr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</w:p>
        </w:tc>
      </w:tr>
      <w:tr w:rsidR="00F96D3D" w:rsidTr="00F96D3D">
        <w:trPr>
          <w:trHeight w:val="1043"/>
        </w:trPr>
        <w:tc>
          <w:tcPr>
            <w:tcW w:w="1195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83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1266" w:type="pct"/>
            <w:shd w:val="clear" w:color="auto" w:fill="auto"/>
          </w:tcPr>
          <w:p w:rsidR="00F96D3D" w:rsidRDefault="00F96D3D" w:rsidP="004E5B90">
            <w:pPr>
              <w:jc w:val="center"/>
            </w:pPr>
          </w:p>
        </w:tc>
        <w:tc>
          <w:tcPr>
            <w:tcW w:w="521" w:type="pct"/>
          </w:tcPr>
          <w:p w:rsidR="00F96D3D" w:rsidRDefault="00F96D3D" w:rsidP="004E5B90">
            <w:pPr>
              <w:jc w:val="center"/>
            </w:pPr>
          </w:p>
        </w:tc>
        <w:tc>
          <w:tcPr>
            <w:tcW w:w="668" w:type="pct"/>
          </w:tcPr>
          <w:p w:rsidR="00F96D3D" w:rsidRDefault="00F96D3D" w:rsidP="004E5B90">
            <w:pPr>
              <w:jc w:val="center"/>
            </w:pPr>
          </w:p>
          <w:p w:rsidR="00F96D3D" w:rsidRDefault="00F96D3D" w:rsidP="004E5B90">
            <w:pPr>
              <w:jc w:val="center"/>
            </w:pPr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</w:p>
        </w:tc>
      </w:tr>
    </w:tbl>
    <w:p w:rsidR="00DB60EF" w:rsidRPr="00F96D3D" w:rsidRDefault="00A1654F" w:rsidP="00F96D3D">
      <w:pPr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DB60EF" w:rsidRDefault="00DB60EF" w:rsidP="00A1654F">
      <w:pPr>
        <w:jc w:val="center"/>
        <w:rPr>
          <w:b/>
          <w:sz w:val="18"/>
          <w:szCs w:val="18"/>
          <w:lang w:val="es-MX"/>
        </w:rPr>
      </w:pPr>
    </w:p>
    <w:p w:rsidR="00F96D3D" w:rsidRDefault="00F96D3D" w:rsidP="00A1654F">
      <w:pPr>
        <w:jc w:val="center"/>
        <w:rPr>
          <w:b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A1654F" w:rsidRPr="006874B2" w:rsidTr="00F96D3D">
        <w:trPr>
          <w:trHeight w:val="1831"/>
        </w:trPr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A1654F" w:rsidTr="00F96D3D">
        <w:trPr>
          <w:trHeight w:val="1908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  <w:p w:rsidR="00A1654F" w:rsidRPr="000101B7" w:rsidRDefault="00A1654F" w:rsidP="00450307">
            <w:pPr>
              <w:jc w:val="center"/>
              <w:rPr>
                <w:lang w:val="es-MX"/>
              </w:rPr>
            </w:pPr>
            <w:r>
              <w:rPr>
                <w:noProof/>
                <w:sz w:val="18"/>
                <w:szCs w:val="18"/>
                <w:shd w:val="clear" w:color="auto" w:fil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D4917" wp14:editId="0D39F610">
                      <wp:simplePos x="0" y="0"/>
                      <wp:positionH relativeFrom="column">
                        <wp:posOffset>-95883</wp:posOffset>
                      </wp:positionH>
                      <wp:positionV relativeFrom="paragraph">
                        <wp:posOffset>74925</wp:posOffset>
                      </wp:positionV>
                      <wp:extent cx="6047740" cy="0"/>
                      <wp:effectExtent l="0" t="0" r="29210" b="19050"/>
                      <wp:wrapNone/>
                      <wp:docPr id="7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F937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" o:spid="_x0000_s1026" type="#_x0000_t32" style="position:absolute;margin-left:-7.55pt;margin-top:5.9pt;width:476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" strokeweight=".17625mm">
                      <v:stroke joinstyle="miter"/>
                    </v:shape>
                  </w:pict>
                </mc:Fallback>
              </mc:AlternateContent>
            </w:r>
          </w:p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Dirección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  <w:shd w:val="clear" w:color="auto" w:fill="000000"/>
              </w:rPr>
            </w:pPr>
          </w:p>
          <w:p w:rsidR="00A1654F" w:rsidRDefault="00A1654F" w:rsidP="00450307">
            <w:pPr>
              <w:jc w:val="center"/>
              <w:rPr>
                <w:sz w:val="18"/>
                <w:szCs w:val="18"/>
                <w:shd w:val="clear" w:color="auto" w:fill="000000"/>
              </w:rPr>
            </w:pPr>
          </w:p>
        </w:tc>
      </w:tr>
      <w:tr w:rsidR="00A1654F" w:rsidTr="00F96D3D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</w:tr>
      <w:tr w:rsidR="00A1654F" w:rsidTr="00F96D3D">
        <w:trPr>
          <w:trHeight w:val="457"/>
        </w:trPr>
        <w:tc>
          <w:tcPr>
            <w:tcW w:w="175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</w:tr>
      <w:tr w:rsidR="00A1654F" w:rsidTr="00F96D3D">
        <w:trPr>
          <w:trHeight w:val="457"/>
        </w:trPr>
        <w:tc>
          <w:tcPr>
            <w:tcW w:w="1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54F" w:rsidRDefault="00A1654F" w:rsidP="00A1654F">
      <w:pPr>
        <w:rPr>
          <w:b/>
          <w:i/>
          <w:sz w:val="18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6874B2" w:rsidTr="00F96D3D">
        <w:trPr>
          <w:trHeight w:val="1175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A1654F" w:rsidTr="00F96D3D">
        <w:trPr>
          <w:trHeight w:val="2289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Compromisos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</w:p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</w:p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</w:p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360"/>
        <w:gridCol w:w="4906"/>
      </w:tblGrid>
      <w:tr w:rsidR="00A1654F" w:rsidRPr="006874B2" w:rsidTr="00450307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 xml:space="preserve">Nota: La conformación del Comité de Contraloría Social, se realizó por mayoría de votos entre los beneficiarios asistentes a la reunión </w:t>
      </w:r>
      <w:r w:rsidRPr="000101B7">
        <w:rPr>
          <w:b/>
          <w:sz w:val="18"/>
          <w:szCs w:val="18"/>
          <w:lang w:val="es-MX"/>
        </w:rPr>
        <w:lastRenderedPageBreak/>
        <w:t>de constitución de Comité, considerando la integración equitativa entre hombres y mujeres.</w:t>
      </w:r>
    </w:p>
    <w:sectPr w:rsidR="0072134B" w:rsidRPr="00DB60EF" w:rsidSect="00A1654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4F"/>
    <w:rsid w:val="006874B2"/>
    <w:rsid w:val="0072134B"/>
    <w:rsid w:val="00A1654F"/>
    <w:rsid w:val="00DB60EF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Sandra Saldierna</cp:lastModifiedBy>
  <cp:revision>2</cp:revision>
  <dcterms:created xsi:type="dcterms:W3CDTF">2018-08-06T13:11:00Z</dcterms:created>
  <dcterms:modified xsi:type="dcterms:W3CDTF">2018-08-06T13:11:00Z</dcterms:modified>
</cp:coreProperties>
</file>