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</w:t>
            </w:r>
            <w:r w:rsidR="006B4AA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Servicios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6B4AA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de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Educa</w:t>
            </w:r>
            <w:r w:rsidR="006B4AA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ción Superior y Posgrado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(P</w:t>
            </w:r>
            <w:r w:rsidR="006B4AA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PS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</w:t>
            </w:r>
            <w:r w:rsidR="00667CE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 Consuelo Romero Sánchez, Jefa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</w:t>
            </w:r>
            <w:r w:rsidR="00667CE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</w:t>
            </w:r>
            <w:bookmarkStart w:id="0" w:name="_GoBack"/>
            <w:bookmarkEnd w:id="0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 1610 o al Conmutador de la SEP: 553601-1600,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704D57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57" w:rsidRDefault="00704D57" w:rsidP="00A009D1">
      <w:pPr>
        <w:spacing w:after="0" w:line="240" w:lineRule="auto"/>
      </w:pPr>
      <w:r>
        <w:separator/>
      </w:r>
    </w:p>
  </w:endnote>
  <w:endnote w:type="continuationSeparator" w:id="0">
    <w:p w:rsidR="00704D57" w:rsidRDefault="00704D57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57" w:rsidRDefault="00704D57" w:rsidP="00A009D1">
      <w:pPr>
        <w:spacing w:after="0" w:line="240" w:lineRule="auto"/>
      </w:pPr>
      <w:r>
        <w:separator/>
      </w:r>
    </w:p>
  </w:footnote>
  <w:footnote w:type="continuationSeparator" w:id="0">
    <w:p w:rsidR="00704D57" w:rsidRDefault="00704D57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6B4AA8">
      <w:rPr>
        <w:rFonts w:ascii="Times New Roman" w:hAnsi="Times New Roman" w:cs="Times New Roman"/>
        <w:b/>
        <w:smallCaps/>
        <w:sz w:val="24"/>
        <w:szCs w:val="24"/>
      </w:rPr>
      <w:t>Servicios de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Educa</w:t>
    </w:r>
    <w:r w:rsidR="006B4AA8">
      <w:rPr>
        <w:rFonts w:ascii="Times New Roman" w:hAnsi="Times New Roman" w:cs="Times New Roman"/>
        <w:b/>
        <w:smallCaps/>
        <w:sz w:val="24"/>
        <w:szCs w:val="24"/>
      </w:rPr>
      <w:t>ción Superior y Posgrado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(P</w:t>
    </w:r>
    <w:r w:rsidR="006B4AA8">
      <w:rPr>
        <w:rFonts w:ascii="Times New Roman" w:hAnsi="Times New Roman" w:cs="Times New Roman"/>
        <w:b/>
        <w:smallCaps/>
        <w:sz w:val="24"/>
        <w:szCs w:val="24"/>
      </w:rPr>
      <w:t>PS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</w:t>
    </w:r>
    <w:r w:rsidR="0048200C">
      <w:rPr>
        <w:rFonts w:ascii="Times New Roman" w:hAnsi="Times New Roman" w:cs="Times New Roman"/>
        <w:b/>
        <w:smallCaps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22887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200C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5C686B"/>
    <w:rsid w:val="0063038F"/>
    <w:rsid w:val="00667CE2"/>
    <w:rsid w:val="0068616A"/>
    <w:rsid w:val="00694178"/>
    <w:rsid w:val="006B4AA8"/>
    <w:rsid w:val="006B6228"/>
    <w:rsid w:val="006D5C18"/>
    <w:rsid w:val="006E6E2C"/>
    <w:rsid w:val="00704D57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74D1-1125-431D-8F5F-863AF2AA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usuario</cp:lastModifiedBy>
  <cp:revision>5</cp:revision>
  <dcterms:created xsi:type="dcterms:W3CDTF">2020-09-17T18:50:00Z</dcterms:created>
  <dcterms:modified xsi:type="dcterms:W3CDTF">2020-09-25T19:34:00Z</dcterms:modified>
</cp:coreProperties>
</file>